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5E95" w14:textId="68A836F7" w:rsidR="003F5FB8" w:rsidRPr="00DB6157" w:rsidRDefault="00DB6157" w:rsidP="00DB6157">
      <w:pPr>
        <w:pStyle w:val="AcisHeading2"/>
        <w:jc w:val="center"/>
        <w:rPr>
          <w:rFonts w:asciiTheme="majorHAnsi" w:hAnsiTheme="majorHAnsi" w:cstheme="majorHAnsi"/>
          <w:sz w:val="36"/>
          <w:szCs w:val="36"/>
          <w:lang w:val="en-AU"/>
        </w:rPr>
      </w:pPr>
      <w:r w:rsidRPr="00DB6157">
        <w:rPr>
          <w:rFonts w:asciiTheme="majorHAnsi" w:hAnsiTheme="majorHAnsi" w:cstheme="majorHAnsi"/>
          <w:sz w:val="36"/>
          <w:szCs w:val="36"/>
          <w:lang w:val="en-AU"/>
        </w:rPr>
        <w:t>Fence Bracket Installation Guide</w:t>
      </w:r>
    </w:p>
    <w:p w14:paraId="1851974C" w14:textId="0D25F1DD" w:rsidR="00DB6157" w:rsidRPr="00DB6157" w:rsidRDefault="00DB6157" w:rsidP="00DB6157">
      <w:pPr>
        <w:pStyle w:val="AcisHeading2"/>
        <w:spacing w:line="480" w:lineRule="auto"/>
        <w:jc w:val="center"/>
        <w:rPr>
          <w:rFonts w:asciiTheme="majorHAnsi" w:hAnsiTheme="majorHAnsi" w:cstheme="majorHAnsi"/>
          <w:lang w:val="en-AU"/>
        </w:rPr>
      </w:pPr>
    </w:p>
    <w:p w14:paraId="03BC680E" w14:textId="6159F3E2" w:rsidR="00DB6157" w:rsidRPr="00DB6157" w:rsidRDefault="00DB6157" w:rsidP="00DB6157">
      <w:pPr>
        <w:pStyle w:val="Body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lang w:val="en-AU"/>
        </w:rPr>
      </w:pPr>
      <w:r w:rsidRPr="00DB6157">
        <w:rPr>
          <w:rFonts w:asciiTheme="majorHAnsi" w:hAnsiTheme="majorHAnsi" w:cstheme="majorHAnsi"/>
          <w:lang w:val="en-AU"/>
        </w:rPr>
        <w:t xml:space="preserve">Slide the fence bracket (fin up) into the </w:t>
      </w:r>
      <w:r w:rsidR="00427AF8">
        <w:rPr>
          <w:rFonts w:asciiTheme="majorHAnsi" w:hAnsiTheme="majorHAnsi" w:cstheme="majorHAnsi"/>
          <w:lang w:val="en-AU"/>
        </w:rPr>
        <w:t xml:space="preserve">inner </w:t>
      </w:r>
      <w:r w:rsidRPr="00DB6157">
        <w:rPr>
          <w:rFonts w:asciiTheme="majorHAnsi" w:hAnsiTheme="majorHAnsi" w:cstheme="majorHAnsi"/>
          <w:lang w:val="en-AU"/>
        </w:rPr>
        <w:t>web of the steel post</w:t>
      </w:r>
    </w:p>
    <w:p w14:paraId="22151901" w14:textId="6C766A3F" w:rsidR="00DB6157" w:rsidRPr="00DB6157" w:rsidRDefault="00DB6157" w:rsidP="00DB6157">
      <w:pPr>
        <w:pStyle w:val="Body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lang w:val="en-AU"/>
        </w:rPr>
      </w:pPr>
      <w:r w:rsidRPr="00DB6157">
        <w:rPr>
          <w:rFonts w:asciiTheme="majorHAnsi" w:hAnsiTheme="majorHAnsi" w:cstheme="majorHAnsi"/>
          <w:lang w:val="en-AU"/>
        </w:rPr>
        <w:t>Line up the pre-drilled holes from the fence bracket with the steel post</w:t>
      </w:r>
    </w:p>
    <w:p w14:paraId="15D6E66E" w14:textId="13B5830C" w:rsidR="00DB6157" w:rsidRPr="00DB6157" w:rsidRDefault="00DB6157" w:rsidP="00DB6157">
      <w:pPr>
        <w:pStyle w:val="Body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lang w:val="en-AU"/>
        </w:rPr>
      </w:pPr>
      <w:r w:rsidRPr="00DB6157">
        <w:rPr>
          <w:rFonts w:asciiTheme="majorHAnsi" w:hAnsiTheme="majorHAnsi" w:cstheme="majorHAnsi"/>
          <w:lang w:val="en-AU"/>
        </w:rPr>
        <w:t>Use 2</w:t>
      </w:r>
      <w:r w:rsidR="00427AF8">
        <w:rPr>
          <w:rFonts w:asciiTheme="majorHAnsi" w:hAnsiTheme="majorHAnsi" w:cstheme="majorHAnsi"/>
          <w:lang w:val="en-AU"/>
        </w:rPr>
        <w:t xml:space="preserve"> x</w:t>
      </w:r>
      <w:r w:rsidRPr="00DB6157">
        <w:rPr>
          <w:rFonts w:asciiTheme="majorHAnsi" w:hAnsiTheme="majorHAnsi" w:cstheme="majorHAnsi"/>
          <w:lang w:val="en-AU"/>
        </w:rPr>
        <w:t xml:space="preserve"> M12 bolts &amp; nuts to fix them together</w:t>
      </w:r>
      <w:bookmarkStart w:id="0" w:name="_GoBack"/>
      <w:bookmarkEnd w:id="0"/>
    </w:p>
    <w:p w14:paraId="00F277E7" w14:textId="6C5414E9" w:rsidR="00DB6157" w:rsidRPr="00DB6157" w:rsidRDefault="00DB6157" w:rsidP="00DB6157">
      <w:pPr>
        <w:pStyle w:val="Body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lang w:val="en-AU"/>
        </w:rPr>
      </w:pPr>
      <w:r w:rsidRPr="00DB6157">
        <w:rPr>
          <w:rFonts w:asciiTheme="majorHAnsi" w:hAnsiTheme="majorHAnsi" w:cstheme="majorHAnsi"/>
          <w:lang w:val="en-AU"/>
        </w:rPr>
        <w:t xml:space="preserve">Tighten the nuts </w:t>
      </w:r>
      <w:r>
        <w:rPr>
          <w:rFonts w:asciiTheme="majorHAnsi" w:hAnsiTheme="majorHAnsi" w:cstheme="majorHAnsi"/>
          <w:lang w:val="en-AU"/>
        </w:rPr>
        <w:t>&amp;</w:t>
      </w:r>
      <w:r w:rsidRPr="00DB6157">
        <w:rPr>
          <w:rFonts w:asciiTheme="majorHAnsi" w:hAnsiTheme="majorHAnsi" w:cstheme="majorHAnsi"/>
          <w:lang w:val="en-AU"/>
        </w:rPr>
        <w:t xml:space="preserve"> bolts </w:t>
      </w:r>
    </w:p>
    <w:p w14:paraId="144B0084" w14:textId="70B32840" w:rsidR="00DB6157" w:rsidRDefault="00DB6157" w:rsidP="00DB6157">
      <w:pPr>
        <w:pStyle w:val="Body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lang w:val="en-AU"/>
        </w:rPr>
      </w:pPr>
      <w:r w:rsidRPr="00DB6157">
        <w:rPr>
          <w:rFonts w:asciiTheme="majorHAnsi" w:hAnsiTheme="majorHAnsi" w:cstheme="majorHAnsi"/>
          <w:lang w:val="en-AU"/>
        </w:rPr>
        <w:t>Insert the top 2 rows of the concrete sleepers</w:t>
      </w:r>
    </w:p>
    <w:p w14:paraId="205E5585" w14:textId="77777777" w:rsidR="00DB6157" w:rsidRPr="00DB6157" w:rsidRDefault="00DB6157" w:rsidP="00DB6157">
      <w:pPr>
        <w:pStyle w:val="Body"/>
        <w:spacing w:line="480" w:lineRule="auto"/>
        <w:rPr>
          <w:rFonts w:asciiTheme="majorHAnsi" w:hAnsiTheme="majorHAnsi" w:cstheme="majorHAnsi"/>
          <w:i/>
          <w:lang w:val="en-AU"/>
        </w:rPr>
      </w:pPr>
    </w:p>
    <w:p w14:paraId="241C17F6" w14:textId="53B82344" w:rsidR="00DB6157" w:rsidRPr="00DB6157" w:rsidRDefault="00DB6157" w:rsidP="00DB6157">
      <w:pPr>
        <w:pStyle w:val="Body"/>
        <w:spacing w:line="480" w:lineRule="auto"/>
        <w:rPr>
          <w:rFonts w:asciiTheme="majorHAnsi" w:hAnsiTheme="majorHAnsi" w:cstheme="majorHAnsi"/>
          <w:i/>
          <w:lang w:val="en-AU"/>
        </w:rPr>
      </w:pPr>
      <w:r w:rsidRPr="00DB6157">
        <w:rPr>
          <w:rFonts w:asciiTheme="majorHAnsi" w:hAnsiTheme="majorHAnsi" w:cstheme="majorHAnsi"/>
          <w:b/>
          <w:i/>
          <w:lang w:val="en-AU"/>
        </w:rPr>
        <w:t>Helpful tip:</w:t>
      </w:r>
      <w:r w:rsidRPr="00DB6157">
        <w:rPr>
          <w:rFonts w:asciiTheme="majorHAnsi" w:hAnsiTheme="majorHAnsi" w:cstheme="majorHAnsi"/>
          <w:i/>
          <w:lang w:val="en-AU"/>
        </w:rPr>
        <w:t xml:space="preserve"> When installing the steel posts ensure you allow an extra 15-30mm spacing to have enough clearance for the bolts.</w:t>
      </w:r>
    </w:p>
    <w:p w14:paraId="6B38C888" w14:textId="77777777" w:rsidR="00DB6157" w:rsidRDefault="00DB6157" w:rsidP="00DB6157">
      <w:pPr>
        <w:pStyle w:val="Body"/>
        <w:spacing w:line="480" w:lineRule="auto"/>
        <w:rPr>
          <w:rFonts w:asciiTheme="majorHAnsi" w:hAnsiTheme="majorHAnsi" w:cstheme="majorHAnsi"/>
          <w:lang w:val="en-AU"/>
        </w:rPr>
      </w:pPr>
    </w:p>
    <w:p w14:paraId="1B425EE7" w14:textId="57F85BE4" w:rsidR="00DB6157" w:rsidRPr="00DB6157" w:rsidRDefault="00DB6157" w:rsidP="00DB6157">
      <w:pPr>
        <w:pStyle w:val="Body"/>
        <w:spacing w:line="480" w:lineRule="auto"/>
        <w:rPr>
          <w:rFonts w:asciiTheme="majorHAnsi" w:hAnsiTheme="majorHAnsi" w:cstheme="majorHAnsi"/>
          <w:i/>
          <w:lang w:val="en-AU"/>
        </w:rPr>
      </w:pPr>
      <w:r w:rsidRPr="00DB6157">
        <w:rPr>
          <w:rFonts w:asciiTheme="majorHAnsi" w:hAnsiTheme="majorHAnsi" w:cstheme="majorHAnsi"/>
          <w:b/>
          <w:i/>
          <w:lang w:val="en-AU"/>
        </w:rPr>
        <w:t>Engineer note</w:t>
      </w:r>
      <w:r w:rsidRPr="00DB6157">
        <w:rPr>
          <w:rFonts w:asciiTheme="majorHAnsi" w:hAnsiTheme="majorHAnsi" w:cstheme="majorHAnsi"/>
          <w:i/>
          <w:lang w:val="en-AU"/>
        </w:rPr>
        <w:t>: Depending on your soil conditions you may need to allow e</w:t>
      </w:r>
      <w:r w:rsidRPr="00DB6157">
        <w:rPr>
          <w:rFonts w:asciiTheme="majorHAnsi" w:hAnsiTheme="majorHAnsi" w:cstheme="majorHAnsi" w:hint="eastAsia"/>
          <w:i/>
          <w:lang w:val="en-AU"/>
        </w:rPr>
        <w:t>xtra pier depth when putting a fence on</w:t>
      </w:r>
      <w:r w:rsidRPr="00DB6157">
        <w:rPr>
          <w:rFonts w:asciiTheme="majorHAnsi" w:hAnsiTheme="majorHAnsi" w:cstheme="majorHAnsi"/>
          <w:i/>
          <w:lang w:val="en-AU"/>
        </w:rPr>
        <w:t xml:space="preserve"> top</w:t>
      </w:r>
      <w:r w:rsidRPr="00DB6157">
        <w:rPr>
          <w:rFonts w:asciiTheme="majorHAnsi" w:hAnsiTheme="majorHAnsi" w:cstheme="majorHAnsi" w:hint="eastAsia"/>
          <w:i/>
          <w:lang w:val="en-AU"/>
        </w:rPr>
        <w:t>.</w:t>
      </w:r>
      <w:r w:rsidRPr="00DB6157">
        <w:rPr>
          <w:rFonts w:asciiTheme="majorHAnsi" w:hAnsiTheme="majorHAnsi" w:cstheme="majorHAnsi"/>
          <w:i/>
          <w:lang w:val="en-AU"/>
        </w:rPr>
        <w:t xml:space="preserve"> A</w:t>
      </w:r>
      <w:r w:rsidRPr="00DB6157">
        <w:rPr>
          <w:rFonts w:asciiTheme="majorHAnsi" w:hAnsiTheme="majorHAnsi" w:cstheme="majorHAnsi" w:hint="eastAsia"/>
          <w:i/>
          <w:lang w:val="en-AU"/>
        </w:rPr>
        <w:t xml:space="preserve">s a guide, we recommend </w:t>
      </w:r>
      <w:r w:rsidRPr="00DB6157">
        <w:rPr>
          <w:rFonts w:asciiTheme="majorHAnsi" w:hAnsiTheme="majorHAnsi" w:cstheme="majorHAnsi"/>
          <w:i/>
          <w:lang w:val="en-AU"/>
        </w:rPr>
        <w:t xml:space="preserve">having an </w:t>
      </w:r>
      <w:r w:rsidRPr="00DB6157">
        <w:rPr>
          <w:rFonts w:asciiTheme="majorHAnsi" w:hAnsiTheme="majorHAnsi" w:cstheme="majorHAnsi" w:hint="eastAsia"/>
          <w:i/>
          <w:lang w:val="en-AU"/>
        </w:rPr>
        <w:t>extra 400</w:t>
      </w:r>
      <w:r w:rsidRPr="00DB6157">
        <w:rPr>
          <w:rFonts w:asciiTheme="majorHAnsi" w:hAnsiTheme="majorHAnsi" w:cstheme="majorHAnsi"/>
          <w:i/>
          <w:lang w:val="en-AU"/>
        </w:rPr>
        <w:t>mm</w:t>
      </w:r>
      <w:r w:rsidRPr="00DB6157">
        <w:rPr>
          <w:rFonts w:asciiTheme="majorHAnsi" w:hAnsiTheme="majorHAnsi" w:cstheme="majorHAnsi" w:hint="eastAsia"/>
          <w:i/>
          <w:lang w:val="en-AU"/>
        </w:rPr>
        <w:t xml:space="preserve"> deeper pier when putting a standard 1.8m timber fence on top.</w:t>
      </w:r>
      <w:r w:rsidRPr="00DB6157">
        <w:rPr>
          <w:rFonts w:asciiTheme="majorHAnsi" w:hAnsiTheme="majorHAnsi" w:cstheme="majorHAnsi"/>
          <w:i/>
          <w:lang w:val="en-AU"/>
        </w:rPr>
        <w:t xml:space="preserve"> If you are unsure consult an engineer or call us on 07 3348 1200. </w:t>
      </w:r>
    </w:p>
    <w:sectPr w:rsidR="00DB6157" w:rsidRPr="00DB6157" w:rsidSect="00D0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4244" w14:textId="77777777" w:rsidR="00D07CB9" w:rsidRDefault="00D07CB9" w:rsidP="00D07CB9">
      <w:pPr>
        <w:rPr>
          <w:rFonts w:hint="eastAsia"/>
        </w:rPr>
      </w:pPr>
      <w:r>
        <w:separator/>
      </w:r>
    </w:p>
  </w:endnote>
  <w:endnote w:type="continuationSeparator" w:id="0">
    <w:p w14:paraId="5A58946B" w14:textId="77777777" w:rsidR="00D07CB9" w:rsidRDefault="00D07CB9" w:rsidP="00D07C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s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rkOffice">
    <w:altName w:val="Athelas Italic"/>
    <w:charset w:val="00"/>
    <w:family w:val="auto"/>
    <w:pitch w:val="variable"/>
    <w:sig w:usb0="A00000EF" w:usb1="5000FC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Rounded Medium">
    <w:altName w:val="Genev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kOT">
    <w:altName w:val="Calibri"/>
    <w:charset w:val="00"/>
    <w:family w:val="auto"/>
    <w:pitch w:val="variable"/>
    <w:sig w:usb0="A00000EF" w:usb1="5000FCFB" w:usb2="00000000" w:usb3="00000000" w:csb0="00000001" w:csb1="00000000"/>
  </w:font>
  <w:font w:name="MarkOT-Bold">
    <w:altName w:val="Calibri"/>
    <w:charset w:val="00"/>
    <w:family w:val="auto"/>
    <w:pitch w:val="variable"/>
    <w:sig w:usb0="A00000EF" w:usb1="5000FCFB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dauGothic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dau Gothic Bold">
    <w:altName w:val="Calibri"/>
    <w:charset w:val="00"/>
    <w:family w:val="auto"/>
    <w:pitch w:val="variable"/>
    <w:sig w:usb0="A00000AF" w:usb1="5000204B" w:usb2="00000000" w:usb3="00000000" w:csb0="00000093" w:csb1="00000000"/>
  </w:font>
  <w:font w:name="GedauGothic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AlpinGthNo1">
    <w:altName w:val="Calibri"/>
    <w:charset w:val="00"/>
    <w:family w:val="auto"/>
    <w:pitch w:val="variable"/>
    <w:sig w:usb0="800000AF" w:usb1="40002048" w:usb2="00000000" w:usb3="00000000" w:csb0="00000009" w:csb1="00000000"/>
  </w:font>
  <w:font w:name="Gedau Gothic Book">
    <w:altName w:val="Calibri"/>
    <w:charset w:val="00"/>
    <w:family w:val="auto"/>
    <w:pitch w:val="variable"/>
    <w:sig w:usb0="A00000AF" w:usb1="5000204B" w:usb2="00000000" w:usb3="00000000" w:csb0="00000093" w:csb1="00000000"/>
  </w:font>
  <w:font w:name="GedauGothic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kurat Pro Regular">
    <w:charset w:val="00"/>
    <w:family w:val="auto"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325D" w14:textId="77777777" w:rsidR="00DF6128" w:rsidRDefault="00DF612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8A01" w14:textId="77777777" w:rsidR="00D07CB9" w:rsidRDefault="00D07CB9">
    <w:pPr>
      <w:pStyle w:val="Footer"/>
      <w:rPr>
        <w:rFonts w:hint="eastAsia"/>
      </w:rPr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03407C9" wp14:editId="071B75DA">
          <wp:simplePos x="0" y="0"/>
          <wp:positionH relativeFrom="page">
            <wp:posOffset>5150696</wp:posOffset>
          </wp:positionH>
          <wp:positionV relativeFrom="page">
            <wp:posOffset>9913196</wp:posOffset>
          </wp:positionV>
          <wp:extent cx="2417064" cy="78333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7412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78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25EA" w14:textId="77777777" w:rsidR="00DF6128" w:rsidRDefault="00DF612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70F6" w14:textId="77777777" w:rsidR="00D07CB9" w:rsidRDefault="00D07CB9" w:rsidP="00D07CB9">
      <w:pPr>
        <w:rPr>
          <w:rFonts w:hint="eastAsia"/>
        </w:rPr>
      </w:pPr>
      <w:r>
        <w:separator/>
      </w:r>
    </w:p>
  </w:footnote>
  <w:footnote w:type="continuationSeparator" w:id="0">
    <w:p w14:paraId="67346618" w14:textId="77777777" w:rsidR="00D07CB9" w:rsidRDefault="00D07CB9" w:rsidP="00D07C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5128" w14:textId="77777777" w:rsidR="00DF6128" w:rsidRDefault="00DF6128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2FAD" w14:textId="77777777" w:rsidR="00D07CB9" w:rsidRDefault="00D07CB9">
    <w:pPr>
      <w:pStyle w:val="Header"/>
      <w:rPr>
        <w:rFonts w:hint="eastAsia"/>
      </w:rPr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AA83559" wp14:editId="621379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9512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7412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5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0B41" w14:textId="77777777" w:rsidR="00DF6128" w:rsidRDefault="00DF6128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0561E1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upperLetter"/>
      <w:pStyle w:val="Heading5"/>
      <w:lvlText w:val="%5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5">
      <w:start w:val="1"/>
      <w:numFmt w:val="upperRoman"/>
      <w:pStyle w:val="Heading6"/>
      <w:lvlText w:val="%6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6">
      <w:start w:val="1"/>
      <w:numFmt w:val="decimal"/>
      <w:lvlText w:val="(%4)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4)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4)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3B3294"/>
    <w:multiLevelType w:val="hybridMultilevel"/>
    <w:tmpl w:val="BAA043E2"/>
    <w:lvl w:ilvl="0" w:tplc="8D9C00E6">
      <w:start w:val="1"/>
      <w:numFmt w:val="bullet"/>
      <w:pStyle w:val="CTAssess-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E1661"/>
    <w:multiLevelType w:val="hybridMultilevel"/>
    <w:tmpl w:val="C50E2178"/>
    <w:lvl w:ilvl="0" w:tplc="D11E0AB8">
      <w:start w:val="1"/>
      <w:numFmt w:val="bullet"/>
      <w:pStyle w:val="Acis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CC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0948"/>
    <w:multiLevelType w:val="hybridMultilevel"/>
    <w:tmpl w:val="C07A9448"/>
    <w:lvl w:ilvl="0" w:tplc="2BFA8C72">
      <w:start w:val="1"/>
      <w:numFmt w:val="bullet"/>
      <w:pStyle w:val="BulletPoints"/>
      <w:lvlText w:val=""/>
      <w:lvlJc w:val="left"/>
      <w:pPr>
        <w:tabs>
          <w:tab w:val="num" w:pos="340"/>
        </w:tabs>
        <w:ind w:left="340" w:hanging="340"/>
      </w:pPr>
      <w:rPr>
        <w:rFonts w:ascii="Gotham Rounded Bold" w:hAnsi="Gotham Rounded Bold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5BA6"/>
    <w:multiLevelType w:val="hybridMultilevel"/>
    <w:tmpl w:val="D02A6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9"/>
    <w:rsid w:val="00071A18"/>
    <w:rsid w:val="003F5FB8"/>
    <w:rsid w:val="00427AF8"/>
    <w:rsid w:val="005317A8"/>
    <w:rsid w:val="00685014"/>
    <w:rsid w:val="006C4B38"/>
    <w:rsid w:val="007506E9"/>
    <w:rsid w:val="008952C5"/>
    <w:rsid w:val="009642FC"/>
    <w:rsid w:val="00AF7B94"/>
    <w:rsid w:val="00C47600"/>
    <w:rsid w:val="00C94380"/>
    <w:rsid w:val="00CF4589"/>
    <w:rsid w:val="00D07CB9"/>
    <w:rsid w:val="00D5199B"/>
    <w:rsid w:val="00DB6157"/>
    <w:rsid w:val="00DD0463"/>
    <w:rsid w:val="00D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D270E"/>
  <w14:defaultImageDpi w14:val="300"/>
  <w15:docId w15:val="{AB383FBA-B8FD-4A34-BAC2-E6CDBD1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sd" w:eastAsiaTheme="minorEastAsia" w:hAnsi="asd" w:cstheme="minorBidi"/>
        <w: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1A18"/>
    <w:pPr>
      <w:keepNext/>
      <w:numPr>
        <w:numId w:val="9"/>
      </w:numPr>
      <w:spacing w:before="360" w:after="80"/>
      <w:contextualSpacing/>
      <w:outlineLvl w:val="0"/>
    </w:pPr>
    <w:rPr>
      <w:rFonts w:ascii="MarkOffice" w:eastAsia="Times New Roman" w:hAnsi="MarkOffice" w:cs="Arial"/>
      <w:b/>
      <w:bCs/>
      <w:caps w:val="0"/>
      <w:kern w:val="28"/>
      <w:sz w:val="28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071A18"/>
    <w:pPr>
      <w:keepNext/>
      <w:numPr>
        <w:ilvl w:val="1"/>
        <w:numId w:val="9"/>
      </w:numPr>
      <w:spacing w:before="240" w:after="80"/>
      <w:outlineLvl w:val="1"/>
    </w:pPr>
    <w:rPr>
      <w:rFonts w:ascii="MarkOffice" w:eastAsia="Times New Roman" w:hAnsi="MarkOffice" w:cs="Arial"/>
      <w:b/>
      <w:caps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71A18"/>
    <w:pPr>
      <w:spacing w:before="80" w:after="120"/>
      <w:outlineLvl w:val="2"/>
    </w:pPr>
    <w:rPr>
      <w:rFonts w:ascii="MarkOffice" w:eastAsia="Times New Roman" w:hAnsi="MarkOffice" w:cs="Arial"/>
      <w:caps w:val="0"/>
      <w:sz w:val="20"/>
      <w:szCs w:val="21"/>
      <w:lang w:val="en-AU"/>
    </w:rPr>
  </w:style>
  <w:style w:type="paragraph" w:styleId="Heading4">
    <w:name w:val="heading 4"/>
    <w:basedOn w:val="Normal"/>
    <w:next w:val="Normal"/>
    <w:link w:val="Heading4Char"/>
    <w:qFormat/>
    <w:rsid w:val="00071A18"/>
    <w:pPr>
      <w:numPr>
        <w:ilvl w:val="3"/>
        <w:numId w:val="9"/>
      </w:numPr>
      <w:spacing w:before="120" w:after="120"/>
      <w:outlineLvl w:val="3"/>
    </w:pPr>
    <w:rPr>
      <w:rFonts w:ascii="MarkOffice" w:eastAsia="Times New Roman" w:hAnsi="MarkOffice" w:cs="Arial"/>
      <w:caps w:val="0"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71A18"/>
    <w:pPr>
      <w:numPr>
        <w:ilvl w:val="4"/>
        <w:numId w:val="9"/>
      </w:numPr>
      <w:spacing w:before="120" w:after="120"/>
      <w:outlineLvl w:val="4"/>
    </w:pPr>
    <w:rPr>
      <w:rFonts w:ascii="MarkOffice" w:eastAsia="Times New Roman" w:hAnsi="MarkOffice" w:cs="Arial"/>
      <w:caps w:val="0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71A18"/>
    <w:pPr>
      <w:numPr>
        <w:ilvl w:val="5"/>
        <w:numId w:val="9"/>
      </w:numPr>
      <w:spacing w:before="240" w:after="60"/>
      <w:outlineLvl w:val="5"/>
    </w:pPr>
    <w:rPr>
      <w:rFonts w:ascii="MarkOffice" w:eastAsia="Times New Roman" w:hAnsi="MarkOffice" w:cs="Arial"/>
      <w:i/>
      <w:caps w:val="0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71A18"/>
    <w:pPr>
      <w:spacing w:before="240" w:after="60"/>
      <w:outlineLvl w:val="6"/>
    </w:pPr>
    <w:rPr>
      <w:rFonts w:ascii="MarkOffice" w:eastAsia="Times New Roman" w:hAnsi="MarkOffice" w:cs="Arial"/>
      <w:caps w:val="0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71A18"/>
    <w:pPr>
      <w:spacing w:before="240" w:after="60"/>
      <w:outlineLvl w:val="7"/>
    </w:pPr>
    <w:rPr>
      <w:rFonts w:ascii="MarkOffice" w:eastAsia="Times New Roman" w:hAnsi="MarkOffice" w:cs="Arial"/>
      <w:i/>
      <w:caps w:val="0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71A18"/>
    <w:pPr>
      <w:spacing w:before="240" w:after="60"/>
      <w:outlineLvl w:val="8"/>
    </w:pPr>
    <w:rPr>
      <w:rFonts w:ascii="MarkOffice" w:eastAsia="Times New Roman" w:hAnsi="MarkOffice" w:cs="Arial"/>
      <w:i/>
      <w:caps w:val="0"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qFormat/>
    <w:rsid w:val="005317A8"/>
    <w:rPr>
      <w:rFonts w:ascii="Gotham Rounded Book" w:eastAsia="Cambria" w:hAnsi="Gotham Rounded Book" w:cs="Times New Roman"/>
      <w:color w:val="3C3C3B"/>
      <w:sz w:val="20"/>
    </w:rPr>
  </w:style>
  <w:style w:type="paragraph" w:customStyle="1" w:styleId="BulletPoints">
    <w:name w:val="Bullet Points"/>
    <w:qFormat/>
    <w:rsid w:val="005317A8"/>
    <w:pPr>
      <w:numPr>
        <w:numId w:val="2"/>
      </w:numPr>
      <w:tabs>
        <w:tab w:val="left" w:pos="284"/>
      </w:tabs>
      <w:spacing w:after="60" w:line="280" w:lineRule="exact"/>
    </w:pPr>
    <w:rPr>
      <w:rFonts w:ascii="Gotham Rounded Book" w:eastAsia="Cambria" w:hAnsi="Gotham Rounded Book" w:cs="Times New Roman"/>
      <w:color w:val="3C3C3B"/>
      <w:sz w:val="20"/>
    </w:rPr>
  </w:style>
  <w:style w:type="paragraph" w:customStyle="1" w:styleId="IntroPara">
    <w:name w:val="Intro Para"/>
    <w:qFormat/>
    <w:rsid w:val="005317A8"/>
    <w:pPr>
      <w:spacing w:after="360"/>
    </w:pPr>
    <w:rPr>
      <w:rFonts w:ascii="Gotham Rounded Book" w:eastAsia="Cambria" w:hAnsi="Gotham Rounded Book" w:cs="Times New Roman"/>
      <w:caps w:val="0"/>
      <w:color w:val="EEA420"/>
      <w:sz w:val="40"/>
      <w:lang w:val="en-AU"/>
    </w:rPr>
  </w:style>
  <w:style w:type="paragraph" w:styleId="Title">
    <w:name w:val="Title"/>
    <w:basedOn w:val="Normal"/>
    <w:next w:val="Normal"/>
    <w:link w:val="TitleChar"/>
    <w:qFormat/>
    <w:rsid w:val="005317A8"/>
    <w:pPr>
      <w:tabs>
        <w:tab w:val="left" w:pos="340"/>
        <w:tab w:val="left" w:pos="680"/>
        <w:tab w:val="left" w:pos="1021"/>
        <w:tab w:val="left" w:pos="1361"/>
      </w:tabs>
      <w:spacing w:before="160" w:after="120" w:line="360" w:lineRule="exact"/>
      <w:ind w:right="567"/>
      <w:outlineLvl w:val="0"/>
    </w:pPr>
    <w:rPr>
      <w:rFonts w:ascii="Gotham Rounded Medium" w:eastAsiaTheme="majorEastAsia" w:hAnsi="Gotham Rounded Medium" w:cstheme="majorBidi"/>
      <w:color w:val="3C3C3B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5317A8"/>
    <w:rPr>
      <w:rFonts w:ascii="Gotham Rounded Medium" w:eastAsiaTheme="majorEastAsia" w:hAnsi="Gotham Rounded Medium" w:cstheme="majorBidi"/>
      <w:color w:val="3C3C3B"/>
      <w:kern w:val="28"/>
      <w:sz w:val="32"/>
      <w:szCs w:val="28"/>
    </w:rPr>
  </w:style>
  <w:style w:type="paragraph" w:customStyle="1" w:styleId="QtecticLetter">
    <w:name w:val="Qtectic Letter"/>
    <w:basedOn w:val="Normal"/>
    <w:qFormat/>
    <w:rsid w:val="00685014"/>
    <w:pPr>
      <w:spacing w:after="160" w:line="300" w:lineRule="atLeast"/>
    </w:pPr>
    <w:rPr>
      <w:rFonts w:ascii="Arial" w:hAnsi="Arial"/>
      <w:caps w:val="0"/>
      <w:sz w:val="20"/>
      <w:szCs w:val="20"/>
    </w:rPr>
  </w:style>
  <w:style w:type="paragraph" w:customStyle="1" w:styleId="AcisBulletPoints">
    <w:name w:val="Acis Bullet Points"/>
    <w:qFormat/>
    <w:rsid w:val="006C4B38"/>
    <w:pPr>
      <w:numPr>
        <w:numId w:val="4"/>
      </w:numPr>
      <w:spacing w:after="120"/>
      <w:contextualSpacing/>
    </w:pPr>
    <w:rPr>
      <w:rFonts w:ascii="MarkOT" w:hAnsi="MarkOT"/>
      <w:caps w:val="0"/>
      <w:sz w:val="20"/>
      <w:szCs w:val="20"/>
    </w:rPr>
  </w:style>
  <w:style w:type="paragraph" w:customStyle="1" w:styleId="AcisHeading1">
    <w:name w:val="Acis Heading 1"/>
    <w:qFormat/>
    <w:rsid w:val="006C4B38"/>
    <w:pPr>
      <w:pBdr>
        <w:bottom w:val="single" w:sz="12" w:space="2" w:color="00ACC8"/>
      </w:pBdr>
    </w:pPr>
    <w:rPr>
      <w:rFonts w:ascii="MarkOT-Bold" w:hAnsi="MarkOT-Bold"/>
      <w:caps w:val="0"/>
      <w:color w:val="323E48"/>
      <w:sz w:val="28"/>
      <w:szCs w:val="28"/>
    </w:rPr>
  </w:style>
  <w:style w:type="paragraph" w:customStyle="1" w:styleId="AcisHeading2">
    <w:name w:val="Acis Heading 2"/>
    <w:qFormat/>
    <w:rsid w:val="006C4B38"/>
    <w:rPr>
      <w:rFonts w:ascii="MarkOT-Bold" w:hAnsi="MarkOT-Bold"/>
      <w:caps w:val="0"/>
      <w:color w:val="323E48"/>
    </w:rPr>
  </w:style>
  <w:style w:type="paragraph" w:customStyle="1" w:styleId="Body">
    <w:name w:val="Body"/>
    <w:qFormat/>
    <w:rsid w:val="00C94380"/>
    <w:rPr>
      <w:rFonts w:ascii="Corbel" w:hAnsi="Corbel"/>
      <w:caps w:val="0"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71A18"/>
    <w:rPr>
      <w:rFonts w:ascii="MarkOffice" w:eastAsia="Times New Roman" w:hAnsi="MarkOffice" w:cs="Arial"/>
      <w:b/>
      <w:bCs/>
      <w:caps w:val="0"/>
      <w:kern w:val="28"/>
      <w:sz w:val="28"/>
      <w:lang w:val="en-AU"/>
    </w:rPr>
  </w:style>
  <w:style w:type="character" w:customStyle="1" w:styleId="Heading2Char">
    <w:name w:val="Heading 2 Char"/>
    <w:link w:val="Heading2"/>
    <w:rsid w:val="00071A18"/>
    <w:rPr>
      <w:rFonts w:ascii="MarkOffice" w:eastAsia="Times New Roman" w:hAnsi="MarkOffice" w:cs="Arial"/>
      <w:b/>
      <w:caps w:val="0"/>
      <w:sz w:val="20"/>
      <w:szCs w:val="20"/>
    </w:rPr>
  </w:style>
  <w:style w:type="character" w:customStyle="1" w:styleId="Heading3Char">
    <w:name w:val="Heading 3 Char"/>
    <w:link w:val="Heading3"/>
    <w:rsid w:val="00071A18"/>
    <w:rPr>
      <w:rFonts w:ascii="MarkOffice" w:eastAsia="Times New Roman" w:hAnsi="MarkOffice" w:cs="Arial"/>
      <w:caps w:val="0"/>
      <w:sz w:val="20"/>
      <w:szCs w:val="21"/>
      <w:lang w:val="en-AU"/>
    </w:rPr>
  </w:style>
  <w:style w:type="character" w:customStyle="1" w:styleId="Heading4Char">
    <w:name w:val="Heading 4 Char"/>
    <w:link w:val="Heading4"/>
    <w:rsid w:val="00071A18"/>
    <w:rPr>
      <w:rFonts w:ascii="MarkOffice" w:eastAsia="Times New Roman" w:hAnsi="MarkOffice" w:cs="Arial"/>
      <w:caps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71A18"/>
    <w:rPr>
      <w:rFonts w:ascii="MarkOffice" w:eastAsia="Times New Roman" w:hAnsi="MarkOffice" w:cs="Arial"/>
      <w:caps w:val="0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71A18"/>
    <w:rPr>
      <w:rFonts w:ascii="MarkOffice" w:eastAsia="Times New Roman" w:hAnsi="MarkOffice" w:cs="Arial"/>
      <w:i/>
      <w:caps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71A18"/>
    <w:rPr>
      <w:rFonts w:ascii="MarkOffice" w:eastAsia="Times New Roman" w:hAnsi="MarkOffice" w:cs="Arial"/>
      <w:caps w:val="0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71A18"/>
    <w:rPr>
      <w:rFonts w:ascii="MarkOffice" w:eastAsia="Times New Roman" w:hAnsi="MarkOffice" w:cs="Arial"/>
      <w:i/>
      <w:caps w:val="0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71A18"/>
    <w:rPr>
      <w:rFonts w:ascii="MarkOffice" w:eastAsia="Times New Roman" w:hAnsi="MarkOffice" w:cs="Arial"/>
      <w:i/>
      <w:caps w:val="0"/>
      <w:sz w:val="18"/>
      <w:szCs w:val="20"/>
      <w:lang w:val="en-AU"/>
    </w:rPr>
  </w:style>
  <w:style w:type="paragraph" w:customStyle="1" w:styleId="CTLVL2Contents">
    <w:name w:val="CT – LVL 2 Contents"/>
    <w:qFormat/>
    <w:rsid w:val="00DD0463"/>
    <w:pPr>
      <w:widowControl w:val="0"/>
      <w:tabs>
        <w:tab w:val="left" w:pos="680"/>
        <w:tab w:val="left" w:pos="1361"/>
        <w:tab w:val="right" w:leader="dot" w:pos="950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GedauGothic-Medium" w:hAnsi="GedauGothic-Medium" w:cs="GedauGothic-Medium"/>
      <w:caps w:val="0"/>
      <w:color w:val="000000"/>
      <w:sz w:val="21"/>
      <w:szCs w:val="21"/>
      <w:lang w:val="en-GB"/>
    </w:rPr>
  </w:style>
  <w:style w:type="paragraph" w:customStyle="1" w:styleId="CT-AlertBody">
    <w:name w:val="CT - Alert Body"/>
    <w:basedOn w:val="Normal"/>
    <w:qFormat/>
    <w:rsid w:val="00DD0463"/>
    <w:pPr>
      <w:widowControl w:val="0"/>
      <w:tabs>
        <w:tab w:val="left" w:pos="567"/>
        <w:tab w:val="left" w:pos="1134"/>
        <w:tab w:val="right" w:leader="dot" w:pos="9500"/>
      </w:tabs>
      <w:suppressAutoHyphens/>
      <w:autoSpaceDE w:val="0"/>
      <w:autoSpaceDN w:val="0"/>
      <w:adjustRightInd w:val="0"/>
      <w:spacing w:after="113" w:line="288" w:lineRule="auto"/>
      <w:ind w:left="680"/>
      <w:textAlignment w:val="center"/>
    </w:pPr>
    <w:rPr>
      <w:rFonts w:ascii="Gedau Gothic Bold" w:hAnsi="Gedau Gothic Bold" w:cs="GedauGothic-Bold"/>
      <w:caps w:val="0"/>
      <w:color w:val="000000"/>
      <w:sz w:val="21"/>
      <w:szCs w:val="21"/>
      <w:lang w:val="en-GB"/>
    </w:rPr>
  </w:style>
  <w:style w:type="paragraph" w:customStyle="1" w:styleId="CTLVL1Chapter">
    <w:name w:val="CT – LVL 1 Chapter"/>
    <w:qFormat/>
    <w:rsid w:val="00DD0463"/>
    <w:pPr>
      <w:tabs>
        <w:tab w:val="left" w:pos="680"/>
        <w:tab w:val="left" w:pos="1361"/>
        <w:tab w:val="right" w:pos="9500"/>
      </w:tabs>
      <w:suppressAutoHyphens/>
      <w:spacing w:after="227"/>
    </w:pPr>
    <w:rPr>
      <w:rFonts w:ascii="CgAlpinGthNo1" w:hAnsi="CgAlpinGthNo1" w:cs="CgAlpinGthNo1"/>
      <w:color w:val="000000"/>
      <w:sz w:val="52"/>
      <w:szCs w:val="52"/>
      <w:lang w:val="en-GB"/>
    </w:rPr>
  </w:style>
  <w:style w:type="paragraph" w:customStyle="1" w:styleId="CTLVL3Contents">
    <w:name w:val="CT – LVL 3 Contents"/>
    <w:qFormat/>
    <w:rsid w:val="00DD0463"/>
    <w:pPr>
      <w:widowControl w:val="0"/>
      <w:tabs>
        <w:tab w:val="left" w:pos="680"/>
        <w:tab w:val="left" w:pos="1361"/>
        <w:tab w:val="right" w:leader="dot" w:pos="950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GedauGothic-Medium" w:hAnsi="GedauGothic-Medium" w:cs="GedauGothic-Medium"/>
      <w:caps w:val="0"/>
      <w:color w:val="000000"/>
      <w:sz w:val="21"/>
      <w:szCs w:val="21"/>
      <w:lang w:val="en-GB"/>
    </w:rPr>
  </w:style>
  <w:style w:type="paragraph" w:customStyle="1" w:styleId="CTAssessLVL1Chapter">
    <w:name w:val="CT Assess – LVL 1 Chapter"/>
    <w:qFormat/>
    <w:rsid w:val="007506E9"/>
    <w:pPr>
      <w:tabs>
        <w:tab w:val="left" w:pos="567"/>
        <w:tab w:val="left" w:pos="1361"/>
        <w:tab w:val="right" w:pos="9500"/>
      </w:tabs>
      <w:suppressAutoHyphens/>
      <w:spacing w:after="227"/>
    </w:pPr>
    <w:rPr>
      <w:rFonts w:ascii="CgAlpinGthNo1" w:hAnsi="CgAlpinGthNo1" w:cs="CgAlpinGthNo1"/>
      <w:color w:val="000000"/>
      <w:sz w:val="52"/>
      <w:szCs w:val="52"/>
      <w:lang w:val="en-GB"/>
    </w:rPr>
  </w:style>
  <w:style w:type="paragraph" w:customStyle="1" w:styleId="CTAssessBody">
    <w:name w:val="CT Assess – Body"/>
    <w:qFormat/>
    <w:rsid w:val="00AF7B94"/>
    <w:pPr>
      <w:tabs>
        <w:tab w:val="left" w:pos="284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leader="dot" w:pos="9500"/>
      </w:tabs>
      <w:suppressAutoHyphens/>
      <w:spacing w:after="113" w:line="288" w:lineRule="auto"/>
      <w:ind w:left="567"/>
    </w:pPr>
    <w:rPr>
      <w:rFonts w:ascii="Gedau Gothic Book" w:hAnsi="Gedau Gothic Book" w:cs="GedauGothic-Book"/>
      <w:caps w:val="0"/>
      <w:color w:val="000000"/>
      <w:sz w:val="21"/>
      <w:szCs w:val="21"/>
      <w:lang w:val="en-GB"/>
    </w:rPr>
  </w:style>
  <w:style w:type="paragraph" w:customStyle="1" w:styleId="CTAssessLVL2Heading">
    <w:name w:val="CT Assess – LVL 2 Heading"/>
    <w:basedOn w:val="Normal"/>
    <w:qFormat/>
    <w:rsid w:val="007506E9"/>
    <w:pPr>
      <w:widowControl w:val="0"/>
      <w:tabs>
        <w:tab w:val="left" w:pos="567"/>
        <w:tab w:val="left" w:pos="1361"/>
        <w:tab w:val="left" w:pos="2268"/>
        <w:tab w:val="right" w:pos="9500"/>
      </w:tabs>
      <w:suppressAutoHyphens/>
      <w:autoSpaceDE w:val="0"/>
      <w:autoSpaceDN w:val="0"/>
      <w:adjustRightInd w:val="0"/>
      <w:spacing w:before="567" w:after="113" w:line="288" w:lineRule="auto"/>
      <w:textAlignment w:val="center"/>
    </w:pPr>
    <w:rPr>
      <w:rFonts w:ascii="CgAlpinGthNo1" w:hAnsi="CgAlpinGthNo1" w:cs="CgAlpinGthNo1"/>
      <w:color w:val="000000"/>
      <w:sz w:val="32"/>
      <w:szCs w:val="32"/>
      <w:lang w:val="en-GB"/>
    </w:rPr>
  </w:style>
  <w:style w:type="paragraph" w:customStyle="1" w:styleId="CTAssessQuestion">
    <w:name w:val="CT Assess – Question"/>
    <w:qFormat/>
    <w:rsid w:val="007506E9"/>
    <w:pPr>
      <w:tabs>
        <w:tab w:val="left" w:pos="567"/>
      </w:tabs>
    </w:pPr>
    <w:rPr>
      <w:rFonts w:ascii="GedauGothic-Book" w:hAnsi="GedauGothic-Book" w:cs="GedauGothic-Book"/>
      <w:caps w:val="0"/>
      <w:color w:val="000000"/>
      <w:sz w:val="21"/>
      <w:szCs w:val="21"/>
      <w:lang w:val="en-GB"/>
    </w:rPr>
  </w:style>
  <w:style w:type="paragraph" w:customStyle="1" w:styleId="CTAssessMark">
    <w:name w:val="CT Assess – Mark"/>
    <w:basedOn w:val="Normal"/>
    <w:qFormat/>
    <w:rsid w:val="008952C5"/>
    <w:pPr>
      <w:tabs>
        <w:tab w:val="left" w:pos="851"/>
        <w:tab w:val="right" w:leader="underscore" w:pos="9500"/>
      </w:tabs>
      <w:suppressAutoHyphens/>
      <w:spacing w:before="113" w:after="227" w:line="288" w:lineRule="auto"/>
      <w:ind w:left="567"/>
      <w:jc w:val="right"/>
    </w:pPr>
    <w:rPr>
      <w:rFonts w:ascii="GedauGothic-Bold" w:hAnsi="GedauGothic-Bold" w:cs="GedauGothic-Book"/>
      <w:caps w:val="0"/>
      <w:color w:val="000000"/>
      <w:sz w:val="21"/>
      <w:szCs w:val="21"/>
      <w:lang w:val="en-GB"/>
    </w:rPr>
  </w:style>
  <w:style w:type="paragraph" w:customStyle="1" w:styleId="CTAssesFullLine">
    <w:name w:val="CT Asses – Full Line"/>
    <w:basedOn w:val="CTAssessMark"/>
    <w:qFormat/>
    <w:rsid w:val="008952C5"/>
    <w:pPr>
      <w:tabs>
        <w:tab w:val="clear" w:pos="851"/>
      </w:tabs>
      <w:jc w:val="left"/>
    </w:pPr>
    <w:rPr>
      <w:rFonts w:ascii="GedauGothic-Book" w:hAnsi="GedauGothic-Book"/>
    </w:rPr>
  </w:style>
  <w:style w:type="paragraph" w:customStyle="1" w:styleId="CTAssess-Bullets">
    <w:name w:val="CT Assess - Bullets"/>
    <w:qFormat/>
    <w:rsid w:val="008952C5"/>
    <w:pPr>
      <w:numPr>
        <w:numId w:val="10"/>
      </w:numPr>
      <w:tabs>
        <w:tab w:val="left" w:pos="965"/>
      </w:tabs>
      <w:spacing w:after="60" w:line="288" w:lineRule="auto"/>
    </w:pPr>
    <w:rPr>
      <w:rFonts w:ascii="GedauGothic-Book" w:hAnsi="GedauGothic-Book" w:cs="GedauGothic-Book"/>
      <w:caps w:val="0"/>
      <w:color w:val="000000"/>
      <w:sz w:val="21"/>
      <w:szCs w:val="21"/>
      <w:lang w:val="en-GB"/>
    </w:rPr>
  </w:style>
  <w:style w:type="paragraph" w:customStyle="1" w:styleId="CTAssess78Line">
    <w:name w:val="CT Assess – 7/8 Line"/>
    <w:qFormat/>
    <w:rsid w:val="00AF7B94"/>
    <w:pPr>
      <w:widowControl w:val="0"/>
      <w:tabs>
        <w:tab w:val="left" w:pos="850"/>
        <w:tab w:val="left" w:pos="1672"/>
        <w:tab w:val="right" w:leader="underscore" w:pos="9420"/>
        <w:tab w:val="right" w:pos="9500"/>
      </w:tabs>
      <w:suppressAutoHyphens/>
      <w:autoSpaceDE w:val="0"/>
      <w:autoSpaceDN w:val="0"/>
      <w:adjustRightInd w:val="0"/>
      <w:spacing w:before="170" w:after="57" w:line="288" w:lineRule="auto"/>
      <w:ind w:left="567"/>
      <w:textAlignment w:val="center"/>
    </w:pPr>
    <w:rPr>
      <w:rFonts w:ascii="GedauGothic-Book" w:hAnsi="GedauGothic-Book" w:cs="GedauGothic-Book"/>
      <w:caps w:val="0"/>
      <w:color w:val="000000"/>
      <w:sz w:val="21"/>
      <w:szCs w:val="21"/>
      <w:lang w:val="en-GB"/>
    </w:rPr>
  </w:style>
  <w:style w:type="paragraph" w:customStyle="1" w:styleId="CTAssess12Line">
    <w:name w:val="CT Assess – 1/2 Line"/>
    <w:basedOn w:val="Normal"/>
    <w:qFormat/>
    <w:rsid w:val="00AF7B94"/>
    <w:pPr>
      <w:widowControl w:val="0"/>
      <w:tabs>
        <w:tab w:val="left" w:pos="850"/>
        <w:tab w:val="left" w:pos="4989"/>
        <w:tab w:val="right" w:leader="underscore" w:pos="9420"/>
        <w:tab w:val="right" w:pos="9500"/>
      </w:tabs>
      <w:suppressAutoHyphens/>
      <w:autoSpaceDE w:val="0"/>
      <w:autoSpaceDN w:val="0"/>
      <w:adjustRightInd w:val="0"/>
      <w:spacing w:before="170" w:after="57" w:line="288" w:lineRule="auto"/>
      <w:ind w:left="567"/>
      <w:textAlignment w:val="center"/>
    </w:pPr>
    <w:rPr>
      <w:rFonts w:ascii="GedauGothic-Book" w:hAnsi="GedauGothic-Book" w:cs="GedauGothic-Book"/>
      <w:caps w:val="0"/>
      <w:color w:val="000000"/>
      <w:sz w:val="21"/>
      <w:szCs w:val="21"/>
      <w:lang w:val="en-GB"/>
    </w:rPr>
  </w:style>
  <w:style w:type="paragraph" w:customStyle="1" w:styleId="CTAssess13Line">
    <w:name w:val="CT Assess – 1/3 Line"/>
    <w:qFormat/>
    <w:rsid w:val="00AF7B94"/>
    <w:pPr>
      <w:widowControl w:val="0"/>
      <w:tabs>
        <w:tab w:val="left" w:pos="850"/>
        <w:tab w:val="left" w:pos="6463"/>
        <w:tab w:val="right" w:leader="underscore" w:pos="9420"/>
      </w:tabs>
      <w:suppressAutoHyphens/>
      <w:autoSpaceDE w:val="0"/>
      <w:autoSpaceDN w:val="0"/>
      <w:adjustRightInd w:val="0"/>
      <w:spacing w:before="170" w:after="57" w:line="288" w:lineRule="auto"/>
      <w:ind w:left="567"/>
      <w:textAlignment w:val="center"/>
    </w:pPr>
    <w:rPr>
      <w:rFonts w:ascii="GedauGothic-Book" w:hAnsi="GedauGothic-Book" w:cs="GedauGothic-Book"/>
      <w:caps w:val="0"/>
      <w:color w:val="000000"/>
      <w:sz w:val="21"/>
      <w:szCs w:val="21"/>
      <w:lang w:val="en-GB"/>
    </w:rPr>
  </w:style>
  <w:style w:type="paragraph" w:customStyle="1" w:styleId="CTAssess14Line">
    <w:name w:val="CT Assess – 1/4 Line"/>
    <w:qFormat/>
    <w:rsid w:val="00AF7B94"/>
    <w:pPr>
      <w:widowControl w:val="0"/>
      <w:tabs>
        <w:tab w:val="left" w:pos="850"/>
        <w:tab w:val="left" w:pos="7200"/>
        <w:tab w:val="right" w:leader="underscore" w:pos="9420"/>
      </w:tabs>
      <w:suppressAutoHyphens/>
      <w:autoSpaceDE w:val="0"/>
      <w:autoSpaceDN w:val="0"/>
      <w:adjustRightInd w:val="0"/>
      <w:spacing w:before="170" w:after="57" w:line="288" w:lineRule="auto"/>
      <w:ind w:left="567"/>
      <w:textAlignment w:val="center"/>
    </w:pPr>
    <w:rPr>
      <w:rFonts w:ascii="GedauGothic-Book" w:hAnsi="GedauGothic-Book" w:cs="GedauGothic-Book"/>
      <w:caps w:val="0"/>
      <w:color w:val="000000"/>
      <w:sz w:val="21"/>
      <w:szCs w:val="21"/>
      <w:lang w:val="en-GB"/>
    </w:rPr>
  </w:style>
  <w:style w:type="paragraph" w:customStyle="1" w:styleId="CTAssess18Line">
    <w:name w:val="CT Assess – 1/8 Line"/>
    <w:qFormat/>
    <w:rsid w:val="00AF7B94"/>
    <w:pPr>
      <w:widowControl w:val="0"/>
      <w:tabs>
        <w:tab w:val="left" w:pos="850"/>
        <w:tab w:val="left" w:pos="8306"/>
        <w:tab w:val="right" w:leader="underscore" w:pos="9420"/>
      </w:tabs>
      <w:suppressAutoHyphens/>
      <w:autoSpaceDE w:val="0"/>
      <w:autoSpaceDN w:val="0"/>
      <w:adjustRightInd w:val="0"/>
      <w:spacing w:before="170" w:after="57" w:line="288" w:lineRule="auto"/>
      <w:ind w:left="567"/>
      <w:textAlignment w:val="center"/>
    </w:pPr>
    <w:rPr>
      <w:rFonts w:ascii="GedauGothic-Book" w:hAnsi="GedauGothic-Book" w:cs="GedauGothic-Book"/>
      <w:caps w:val="0"/>
      <w:color w:val="000000"/>
      <w:sz w:val="21"/>
      <w:szCs w:val="21"/>
      <w:lang w:val="en-GB"/>
    </w:rPr>
  </w:style>
  <w:style w:type="paragraph" w:customStyle="1" w:styleId="CT-LVL3Contents">
    <w:name w:val="CT - LVL 3 Contents"/>
    <w:qFormat/>
    <w:rsid w:val="009642FC"/>
    <w:pPr>
      <w:widowControl w:val="0"/>
      <w:tabs>
        <w:tab w:val="left" w:pos="1361"/>
        <w:tab w:val="left" w:pos="1418"/>
        <w:tab w:val="right" w:leader="dot" w:pos="9500"/>
      </w:tabs>
      <w:suppressAutoHyphens/>
      <w:autoSpaceDE w:val="0"/>
      <w:autoSpaceDN w:val="0"/>
      <w:adjustRightInd w:val="0"/>
      <w:spacing w:line="288" w:lineRule="auto"/>
      <w:ind w:left="1370" w:hanging="699"/>
      <w:textAlignment w:val="center"/>
    </w:pPr>
    <w:rPr>
      <w:rFonts w:ascii="Gedau Gothic Book" w:hAnsi="Gedau Gothic Book" w:cs="GedauGothic-Book"/>
      <w:caps w:val="0"/>
      <w:color w:val="000000"/>
      <w:sz w:val="21"/>
      <w:szCs w:val="21"/>
      <w:lang w:val="en-GB"/>
    </w:rPr>
  </w:style>
  <w:style w:type="paragraph" w:customStyle="1" w:styleId="LeepHEading">
    <w:name w:val="Leep HEading"/>
    <w:qFormat/>
    <w:rsid w:val="00C47600"/>
    <w:pPr>
      <w:spacing w:after="160" w:line="276" w:lineRule="auto"/>
    </w:pPr>
    <w:rPr>
      <w:rFonts w:ascii="Akkurat Pro Regular" w:eastAsiaTheme="majorEastAsia" w:hAnsi="Akkurat Pro Regular" w:cstheme="majorBidi"/>
      <w:caps w:val="0"/>
      <w:color w:val="8FCBD6"/>
      <w:sz w:val="40"/>
      <w:szCs w:val="40"/>
      <w:lang w:val="en-AU"/>
    </w:rPr>
  </w:style>
  <w:style w:type="table" w:customStyle="1" w:styleId="ITOCFinalTable">
    <w:name w:val="ITOC Final Table"/>
    <w:basedOn w:val="TableNormal"/>
    <w:uiPriority w:val="99"/>
    <w:rsid w:val="00D5199B"/>
    <w:rPr>
      <w:rFonts w:ascii="Calibri" w:hAnsi="Calibri"/>
      <w:caps w:val="0"/>
      <w:color w:val="FFFFFF" w:themeColor="background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361C7E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07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B9"/>
  </w:style>
  <w:style w:type="paragraph" w:styleId="Footer">
    <w:name w:val="footer"/>
    <w:basedOn w:val="Normal"/>
    <w:link w:val="FooterChar"/>
    <w:uiPriority w:val="99"/>
    <w:unhideWhenUsed/>
    <w:rsid w:val="00D07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B9"/>
  </w:style>
  <w:style w:type="paragraph" w:styleId="BalloonText">
    <w:name w:val="Balloon Text"/>
    <w:basedOn w:val="Normal"/>
    <w:link w:val="BalloonTextChar"/>
    <w:uiPriority w:val="99"/>
    <w:semiHidden/>
    <w:unhideWhenUsed/>
    <w:rsid w:val="00D07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Schmidt</dc:creator>
  <cp:keywords/>
  <dc:description/>
  <cp:lastModifiedBy>Jess Taylor</cp:lastModifiedBy>
  <cp:revision>2</cp:revision>
  <dcterms:created xsi:type="dcterms:W3CDTF">2017-04-03T01:49:00Z</dcterms:created>
  <dcterms:modified xsi:type="dcterms:W3CDTF">2017-04-03T01:49:00Z</dcterms:modified>
</cp:coreProperties>
</file>